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AE09B" w14:textId="46D15839" w:rsidR="001632AF" w:rsidRPr="00AD0FE7" w:rsidRDefault="00AD0FE7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D0FE7">
        <w:rPr>
          <w:rFonts w:ascii="Times New Roman" w:hAnsi="Times New Roman" w:cs="Times New Roman"/>
          <w:sz w:val="40"/>
          <w:szCs w:val="40"/>
          <w:lang w:val="kk-KZ"/>
        </w:rPr>
        <w:t xml:space="preserve">10 тақырып </w:t>
      </w:r>
      <w:r w:rsidRPr="00AD0FE7">
        <w:rPr>
          <w:rFonts w:ascii="Times New Roman" w:hAnsi="Times New Roman" w:cs="Times New Roman"/>
          <w:sz w:val="40"/>
          <w:szCs w:val="40"/>
          <w:lang w:val="kk-KZ"/>
        </w:rPr>
        <w:t>Д</w:t>
      </w:r>
      <w:r w:rsidRPr="00AD0FE7">
        <w:rPr>
          <w:rFonts w:ascii="Times New Roman" w:hAnsi="Times New Roman" w:cs="Times New Roman"/>
          <w:sz w:val="40"/>
          <w:szCs w:val="40"/>
          <w:lang w:val="kk-KZ" w:eastAsia="ar-SA"/>
        </w:rPr>
        <w:t>ағдарысқа қарсы кадрлық саясаттың шараларын дайындау</w:t>
      </w:r>
    </w:p>
    <w:p w14:paraId="2775CDB4" w14:textId="77777777" w:rsidR="00F95D7E" w:rsidRPr="00AD0FE7" w:rsidRDefault="00F95D7E" w:rsidP="00F95D7E">
      <w:pPr>
        <w:rPr>
          <w:rFonts w:ascii="Times New Roman" w:hAnsi="Times New Roman" w:cs="Times New Roman"/>
          <w:sz w:val="40"/>
          <w:szCs w:val="40"/>
        </w:rPr>
      </w:pPr>
    </w:p>
    <w:p w14:paraId="1A334A17" w14:textId="77777777" w:rsidR="00F95D7E" w:rsidRPr="00AD0FE7" w:rsidRDefault="00F95D7E" w:rsidP="00F95D7E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D0FE7">
        <w:rPr>
          <w:rFonts w:ascii="Times New Roman" w:hAnsi="Times New Roman" w:cs="Times New Roman"/>
          <w:sz w:val="40"/>
          <w:szCs w:val="40"/>
          <w:lang w:val="kk-KZ"/>
        </w:rPr>
        <w:t>Негізгі әдебиеттер:</w:t>
      </w:r>
    </w:p>
    <w:p w14:paraId="3CAE13AC" w14:textId="77777777" w:rsidR="00F95D7E" w:rsidRPr="00AD0FE7" w:rsidRDefault="00F95D7E" w:rsidP="00F95D7E">
      <w:pPr>
        <w:pStyle w:val="a5"/>
        <w:tabs>
          <w:tab w:val="left" w:pos="0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Cs/>
          <w:color w:val="000000" w:themeColor="text1"/>
          <w:sz w:val="40"/>
          <w:szCs w:val="40"/>
          <w:lang w:val="kk-KZ"/>
        </w:rPr>
      </w:pPr>
      <w:r w:rsidRPr="00AD0FE7">
        <w:rPr>
          <w:rFonts w:ascii="Times New Roman" w:hAnsi="Times New Roman" w:cs="Times New Roman"/>
          <w:color w:val="000000" w:themeColor="text1"/>
          <w:sz w:val="40"/>
          <w:szCs w:val="40"/>
          <w:lang w:val="kk-KZ"/>
        </w:rPr>
        <w:t>1.Қасым-Жомарт Тоқаев "Әділетті Қазақстанның экономикалық бағдары". - Астана,   1 қыркүйек 2023 ж.</w:t>
      </w:r>
    </w:p>
    <w:p w14:paraId="7D35739D" w14:textId="77777777" w:rsidR="00F95D7E" w:rsidRPr="00AD0FE7" w:rsidRDefault="00F95D7E" w:rsidP="00F95D7E">
      <w:pPr>
        <w:pStyle w:val="a5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40"/>
          <w:szCs w:val="40"/>
          <w:lang w:val="kk-KZ"/>
        </w:rPr>
      </w:pPr>
      <w:r w:rsidRPr="00AD0FE7">
        <w:rPr>
          <w:rFonts w:ascii="Times New Roman" w:eastAsia="Calibri" w:hAnsi="Times New Roman" w:cs="Times New Roman"/>
          <w:bCs/>
          <w:color w:val="000000" w:themeColor="text1"/>
          <w:sz w:val="40"/>
          <w:szCs w:val="40"/>
          <w:lang w:val="kk-KZ" w:eastAsia="ru-RU"/>
        </w:rPr>
        <w:t>Қазақстан Республикасының Конститутциясы-Астана: Елорда, 2008-56 б.</w:t>
      </w:r>
    </w:p>
    <w:p w14:paraId="06A14ED7" w14:textId="77777777" w:rsidR="00F95D7E" w:rsidRPr="00AD0FE7" w:rsidRDefault="00F95D7E" w:rsidP="00F95D7E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AD0FE7">
        <w:rPr>
          <w:rFonts w:ascii="Times New Roman" w:hAnsi="Times New Roman" w:cs="Times New Roman"/>
          <w:sz w:val="40"/>
          <w:szCs w:val="40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755A4ADF" w14:textId="77777777" w:rsidR="00F95D7E" w:rsidRPr="00AD0FE7" w:rsidRDefault="00F95D7E" w:rsidP="00F95D7E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0"/>
          <w:szCs w:val="40"/>
        </w:rPr>
      </w:pPr>
      <w:r w:rsidRPr="00AD0FE7">
        <w:rPr>
          <w:rFonts w:ascii="Times New Roman" w:hAnsi="Times New Roman" w:cs="Times New Roman"/>
          <w:sz w:val="40"/>
          <w:szCs w:val="40"/>
        </w:rPr>
        <w:t>Антонов</w:t>
      </w:r>
      <w:r w:rsidRPr="00AD0FE7">
        <w:rPr>
          <w:rFonts w:ascii="Times New Roman" w:hAnsi="Times New Roman" w:cs="Times New Roman"/>
          <w:sz w:val="40"/>
          <w:szCs w:val="40"/>
          <w:lang w:val="kk-KZ"/>
        </w:rPr>
        <w:t xml:space="preserve"> Г.Д.</w:t>
      </w:r>
      <w:r w:rsidRPr="00AD0FE7">
        <w:rPr>
          <w:rFonts w:ascii="Times New Roman" w:hAnsi="Times New Roman" w:cs="Times New Roman"/>
          <w:sz w:val="40"/>
          <w:szCs w:val="40"/>
        </w:rPr>
        <w:t>, Иванова</w:t>
      </w:r>
      <w:r w:rsidRPr="00AD0FE7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proofErr w:type="gramStart"/>
      <w:r w:rsidRPr="00AD0FE7">
        <w:rPr>
          <w:rFonts w:ascii="Times New Roman" w:hAnsi="Times New Roman" w:cs="Times New Roman"/>
          <w:sz w:val="40"/>
          <w:szCs w:val="40"/>
          <w:lang w:val="kk-KZ"/>
        </w:rPr>
        <w:t xml:space="preserve">О.П. </w:t>
      </w:r>
      <w:r w:rsidRPr="00AD0FE7">
        <w:rPr>
          <w:rFonts w:ascii="Times New Roman" w:hAnsi="Times New Roman" w:cs="Times New Roman"/>
          <w:sz w:val="40"/>
          <w:szCs w:val="40"/>
        </w:rPr>
        <w:t>,</w:t>
      </w:r>
      <w:proofErr w:type="gramEnd"/>
      <w:r w:rsidRPr="00AD0FE7">
        <w:rPr>
          <w:rFonts w:ascii="Times New Roman" w:hAnsi="Times New Roman" w:cs="Times New Roman"/>
          <w:sz w:val="40"/>
          <w:szCs w:val="40"/>
        </w:rPr>
        <w:t xml:space="preserve">  </w:t>
      </w:r>
      <w:proofErr w:type="spellStart"/>
      <w:r w:rsidRPr="00AD0FE7">
        <w:rPr>
          <w:rFonts w:ascii="Times New Roman" w:hAnsi="Times New Roman" w:cs="Times New Roman"/>
          <w:sz w:val="40"/>
          <w:szCs w:val="40"/>
        </w:rPr>
        <w:t>Тумин</w:t>
      </w:r>
      <w:proofErr w:type="spellEnd"/>
      <w:r w:rsidRPr="00AD0FE7">
        <w:rPr>
          <w:rFonts w:ascii="Times New Roman" w:hAnsi="Times New Roman" w:cs="Times New Roman"/>
          <w:sz w:val="40"/>
          <w:szCs w:val="40"/>
          <w:lang w:val="kk-KZ"/>
        </w:rPr>
        <w:t xml:space="preserve"> В.М. Антикризисное управление организацией-М.: ИНФРА-М, 2020-143 с.</w:t>
      </w:r>
    </w:p>
    <w:p w14:paraId="23F732C4" w14:textId="77777777" w:rsidR="00F95D7E" w:rsidRPr="00AD0FE7" w:rsidRDefault="00F95D7E" w:rsidP="00F95D7E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AD0FE7">
        <w:rPr>
          <w:rFonts w:ascii="Times New Roman" w:hAnsi="Times New Roman" w:cs="Times New Roman"/>
          <w:sz w:val="40"/>
          <w:szCs w:val="40"/>
          <w:lang w:val="kk-KZ"/>
        </w:rPr>
        <w:t>Аунапу Э.Ф. Антикризисное управление - Саратов : Ай Пи Эр Медиа, 2019 - 313 c.</w:t>
      </w:r>
    </w:p>
    <w:p w14:paraId="5D635674" w14:textId="77777777" w:rsidR="00F95D7E" w:rsidRPr="00AD0FE7" w:rsidRDefault="00F95D7E" w:rsidP="00F95D7E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AD0FE7">
        <w:rPr>
          <w:rFonts w:ascii="Times New Roman" w:hAnsi="Times New Roman" w:cs="Times New Roman"/>
          <w:sz w:val="40"/>
          <w:szCs w:val="40"/>
          <w:lang w:val="kk-KZ"/>
        </w:rPr>
        <w:t>Домалатов Е.Б. Дағдарысқа қарсы басқару -Өскемен, 2020-115 б.</w:t>
      </w:r>
    </w:p>
    <w:p w14:paraId="46F88465" w14:textId="77777777" w:rsidR="00F95D7E" w:rsidRPr="00AD0FE7" w:rsidRDefault="00F95D7E" w:rsidP="00F95D7E">
      <w:pPr>
        <w:pStyle w:val="a5"/>
        <w:numPr>
          <w:ilvl w:val="0"/>
          <w:numId w:val="1"/>
        </w:numPr>
        <w:tabs>
          <w:tab w:val="left" w:pos="0"/>
          <w:tab w:val="left" w:pos="39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40"/>
          <w:szCs w:val="40"/>
          <w:lang w:val="kk-KZ" w:eastAsia="ru-RU"/>
        </w:rPr>
      </w:pPr>
      <w:r w:rsidRPr="00AD0FE7">
        <w:rPr>
          <w:rFonts w:ascii="Times New Roman" w:eastAsia="Calibri" w:hAnsi="Times New Roman" w:cs="Times New Roman"/>
          <w:bCs/>
          <w:color w:val="000000" w:themeColor="text1"/>
          <w:sz w:val="40"/>
          <w:szCs w:val="4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46FBF1E1" w14:textId="77777777" w:rsidR="00F95D7E" w:rsidRPr="00AD0FE7" w:rsidRDefault="00F95D7E" w:rsidP="00F95D7E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AD0FE7">
        <w:rPr>
          <w:rFonts w:ascii="Times New Roman" w:hAnsi="Times New Roman" w:cs="Times New Roman"/>
          <w:sz w:val="40"/>
          <w:szCs w:val="40"/>
          <w:lang w:val="kk-KZ"/>
        </w:rPr>
        <w:t>Кован С.Е. Антикризисное управление: теория и практика-М.: КноРус, 2022-378 с.</w:t>
      </w:r>
    </w:p>
    <w:p w14:paraId="4A7B20C0" w14:textId="77777777" w:rsidR="00F95D7E" w:rsidRPr="00AD0FE7" w:rsidRDefault="00F95D7E" w:rsidP="00F95D7E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AD0FE7">
        <w:rPr>
          <w:rFonts w:ascii="Times New Roman" w:hAnsi="Times New Roman" w:cs="Times New Roman"/>
          <w:sz w:val="40"/>
          <w:szCs w:val="40"/>
        </w:rPr>
        <w:t xml:space="preserve">Камолов, С. Г. Цифровое государственное управление: учебник для вузов - Москва: </w:t>
      </w:r>
      <w:proofErr w:type="spellStart"/>
      <w:r w:rsidRPr="00AD0FE7">
        <w:rPr>
          <w:rFonts w:ascii="Times New Roman" w:hAnsi="Times New Roman" w:cs="Times New Roman"/>
          <w:sz w:val="40"/>
          <w:szCs w:val="40"/>
        </w:rPr>
        <w:t>Юрайт</w:t>
      </w:r>
      <w:proofErr w:type="spellEnd"/>
      <w:r w:rsidRPr="00AD0FE7">
        <w:rPr>
          <w:rFonts w:ascii="Times New Roman" w:hAnsi="Times New Roman" w:cs="Times New Roman"/>
          <w:sz w:val="40"/>
          <w:szCs w:val="40"/>
        </w:rPr>
        <w:t xml:space="preserve">, </w:t>
      </w:r>
      <w:proofErr w:type="gramStart"/>
      <w:r w:rsidRPr="00AD0FE7">
        <w:rPr>
          <w:rFonts w:ascii="Times New Roman" w:hAnsi="Times New Roman" w:cs="Times New Roman"/>
          <w:sz w:val="40"/>
          <w:szCs w:val="40"/>
        </w:rPr>
        <w:t>2021</w:t>
      </w:r>
      <w:r w:rsidRPr="00AD0FE7">
        <w:rPr>
          <w:rFonts w:ascii="Times New Roman" w:hAnsi="Times New Roman" w:cs="Times New Roman"/>
          <w:sz w:val="40"/>
          <w:szCs w:val="40"/>
          <w:lang w:val="kk-KZ"/>
        </w:rPr>
        <w:t>-</w:t>
      </w:r>
      <w:r w:rsidRPr="00AD0FE7">
        <w:rPr>
          <w:rFonts w:ascii="Times New Roman" w:hAnsi="Times New Roman" w:cs="Times New Roman"/>
          <w:sz w:val="40"/>
          <w:szCs w:val="40"/>
        </w:rPr>
        <w:t xml:space="preserve"> 336</w:t>
      </w:r>
      <w:proofErr w:type="gramEnd"/>
      <w:r w:rsidRPr="00AD0FE7">
        <w:rPr>
          <w:rFonts w:ascii="Times New Roman" w:hAnsi="Times New Roman" w:cs="Times New Roman"/>
          <w:sz w:val="40"/>
          <w:szCs w:val="40"/>
        </w:rPr>
        <w:t xml:space="preserve"> с.</w:t>
      </w:r>
    </w:p>
    <w:p w14:paraId="70A441AF" w14:textId="77777777" w:rsidR="00F95D7E" w:rsidRPr="00AD0FE7" w:rsidRDefault="00F95D7E" w:rsidP="00F95D7E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AD0FE7">
        <w:rPr>
          <w:rFonts w:ascii="Times New Roman" w:hAnsi="Times New Roman" w:cs="Times New Roman"/>
          <w:sz w:val="40"/>
          <w:szCs w:val="40"/>
          <w:lang w:val="kk-KZ"/>
        </w:rPr>
        <w:t>Коротков, Э.М. Антикризисное управление - М.: Юрайт, 2023-406 с.</w:t>
      </w:r>
    </w:p>
    <w:p w14:paraId="6878D1E7" w14:textId="77777777" w:rsidR="00F95D7E" w:rsidRPr="00AD0FE7" w:rsidRDefault="00F95D7E" w:rsidP="00F95D7E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AD0FE7">
        <w:rPr>
          <w:rFonts w:ascii="Times New Roman" w:hAnsi="Times New Roman" w:cs="Times New Roman"/>
          <w:sz w:val="40"/>
          <w:szCs w:val="40"/>
          <w:lang w:val="kk-KZ"/>
        </w:rPr>
        <w:lastRenderedPageBreak/>
        <w:t>Корягин Н.Д. Антикризисное управление.-М.: Юрайт, 2023-367 с.</w:t>
      </w:r>
    </w:p>
    <w:p w14:paraId="7E198A84" w14:textId="77777777" w:rsidR="00F95D7E" w:rsidRPr="00AD0FE7" w:rsidRDefault="00F95D7E" w:rsidP="00F95D7E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AD0FE7">
        <w:rPr>
          <w:rFonts w:ascii="Times New Roman" w:hAnsi="Times New Roman" w:cs="Times New Roman"/>
          <w:sz w:val="40"/>
          <w:szCs w:val="40"/>
          <w:lang w:val="kk-KZ"/>
        </w:rPr>
        <w:t>Кочеткова А.И. Антикризисное управление.-М.: Юрайт, 2023-440 с.</w:t>
      </w:r>
    </w:p>
    <w:p w14:paraId="34E3F6F8" w14:textId="77777777" w:rsidR="00F95D7E" w:rsidRPr="00AD0FE7" w:rsidRDefault="00F95D7E" w:rsidP="00F95D7E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AD0FE7">
        <w:rPr>
          <w:rFonts w:ascii="Times New Roman" w:hAnsi="Times New Roman" w:cs="Times New Roman"/>
          <w:sz w:val="40"/>
          <w:szCs w:val="40"/>
          <w:lang w:val="kk-KZ"/>
        </w:rPr>
        <w:t>Ларионов И.К. Антикризисное управление-М.: Дашков и К, 2019 - 380 c</w:t>
      </w:r>
    </w:p>
    <w:p w14:paraId="28865C3D" w14:textId="77777777" w:rsidR="00F95D7E" w:rsidRPr="00AD0FE7" w:rsidRDefault="00F95D7E" w:rsidP="00F95D7E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AD0FE7">
        <w:rPr>
          <w:rFonts w:ascii="Times New Roman" w:hAnsi="Times New Roman" w:cs="Times New Roman"/>
          <w:sz w:val="40"/>
          <w:szCs w:val="40"/>
          <w:lang w:val="kk-KZ"/>
        </w:rPr>
        <w:t>Охотский Е.В. Государственное антикризисное управление -М.: Юрайт, 2023-371 с.</w:t>
      </w:r>
    </w:p>
    <w:p w14:paraId="458D6953" w14:textId="77777777" w:rsidR="00F95D7E" w:rsidRPr="00AD0FE7" w:rsidRDefault="00F95D7E" w:rsidP="00F95D7E">
      <w:pPr>
        <w:pStyle w:val="a5"/>
        <w:numPr>
          <w:ilvl w:val="0"/>
          <w:numId w:val="1"/>
        </w:numPr>
        <w:tabs>
          <w:tab w:val="left" w:pos="39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  <w:lang w:val="kk-KZ"/>
        </w:rPr>
      </w:pPr>
      <w:r w:rsidRPr="00AD0FE7">
        <w:rPr>
          <w:rFonts w:ascii="Times New Roman" w:hAnsi="Times New Roman" w:cs="Times New Roman"/>
          <w:sz w:val="40"/>
          <w:szCs w:val="40"/>
          <w:lang w:val="kk-KZ"/>
        </w:rPr>
        <w:t>Попова Е.П., Минченко О.С., Ларионов А.В. и др. Государственное управление: теория, функции, механизмы-М.: НИУ ВШЭ, 2022-220 с.</w:t>
      </w:r>
    </w:p>
    <w:p w14:paraId="5D0E74D6" w14:textId="77777777" w:rsidR="00F95D7E" w:rsidRPr="00AD0FE7" w:rsidRDefault="00F95D7E" w:rsidP="00F95D7E">
      <w:pPr>
        <w:pStyle w:val="a5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AD0FE7">
        <w:rPr>
          <w:rFonts w:ascii="Times New Roman" w:hAnsi="Times New Roman" w:cs="Times New Roman"/>
          <w:sz w:val="40"/>
          <w:szCs w:val="40"/>
          <w:lang w:val="kk-KZ"/>
        </w:rPr>
        <w:t>Рязанов, В. А. Антикризисное  противодействие – М.: Юрайт, 2023-103 с.</w:t>
      </w:r>
    </w:p>
    <w:p w14:paraId="0EA50DDC" w14:textId="77777777" w:rsidR="00F95D7E" w:rsidRPr="00AD0FE7" w:rsidRDefault="00F95D7E" w:rsidP="00F95D7E">
      <w:pPr>
        <w:pStyle w:val="a5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AD0FE7">
        <w:rPr>
          <w:rFonts w:ascii="Times New Roman" w:hAnsi="Times New Roman" w:cs="Times New Roman"/>
          <w:sz w:val="40"/>
          <w:szCs w:val="40"/>
          <w:lang w:val="kk-KZ"/>
        </w:rPr>
        <w:t xml:space="preserve">17. </w:t>
      </w:r>
      <w:r w:rsidRPr="00AD0FE7">
        <w:rPr>
          <w:rFonts w:ascii="Times New Roman" w:hAnsi="Times New Roman" w:cs="Times New Roman"/>
          <w:sz w:val="40"/>
          <w:szCs w:val="4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 w:rsidRPr="00AD0FE7">
        <w:rPr>
          <w:rFonts w:ascii="Times New Roman" w:hAnsi="Times New Roman" w:cs="Times New Roman"/>
          <w:sz w:val="40"/>
          <w:szCs w:val="40"/>
        </w:rPr>
        <w:t>МГИМОУниверситет</w:t>
      </w:r>
      <w:proofErr w:type="spellEnd"/>
      <w:r w:rsidRPr="00AD0FE7">
        <w:rPr>
          <w:rFonts w:ascii="Times New Roman" w:hAnsi="Times New Roman" w:cs="Times New Roman"/>
          <w:sz w:val="40"/>
          <w:szCs w:val="40"/>
        </w:rPr>
        <w:t xml:space="preserve">, </w:t>
      </w:r>
      <w:proofErr w:type="gramStart"/>
      <w:r w:rsidRPr="00AD0FE7">
        <w:rPr>
          <w:rFonts w:ascii="Times New Roman" w:hAnsi="Times New Roman" w:cs="Times New Roman"/>
          <w:sz w:val="40"/>
          <w:szCs w:val="40"/>
        </w:rPr>
        <w:t>2020 - 169</w:t>
      </w:r>
      <w:proofErr w:type="gramEnd"/>
    </w:p>
    <w:p w14:paraId="6D117BC6" w14:textId="77777777" w:rsidR="00F95D7E" w:rsidRPr="00AD0FE7" w:rsidRDefault="00F95D7E" w:rsidP="00F95D7E">
      <w:pPr>
        <w:spacing w:line="254" w:lineRule="auto"/>
        <w:rPr>
          <w:rFonts w:ascii="Times New Roman" w:hAnsi="Times New Roman" w:cs="Times New Roman"/>
          <w:sz w:val="40"/>
          <w:szCs w:val="40"/>
          <w:lang w:val="kk-KZ"/>
        </w:rPr>
      </w:pPr>
    </w:p>
    <w:p w14:paraId="52C64660" w14:textId="77777777" w:rsidR="00F95D7E" w:rsidRPr="00AD0FE7" w:rsidRDefault="00F95D7E" w:rsidP="00F95D7E">
      <w:pPr>
        <w:spacing w:line="254" w:lineRule="auto"/>
        <w:rPr>
          <w:rFonts w:ascii="Times New Roman" w:hAnsi="Times New Roman" w:cs="Times New Roman"/>
          <w:sz w:val="40"/>
          <w:szCs w:val="40"/>
          <w:lang w:val="kk-KZ"/>
        </w:rPr>
      </w:pPr>
      <w:r w:rsidRPr="00AD0FE7">
        <w:rPr>
          <w:rFonts w:ascii="Times New Roman" w:hAnsi="Times New Roman" w:cs="Times New Roman"/>
          <w:sz w:val="40"/>
          <w:szCs w:val="40"/>
          <w:lang w:val="kk-KZ"/>
        </w:rPr>
        <w:t>Қосымша әдебиеттер:</w:t>
      </w:r>
    </w:p>
    <w:p w14:paraId="1B86BD00" w14:textId="77777777" w:rsidR="00F95D7E" w:rsidRPr="00AD0FE7" w:rsidRDefault="00F95D7E" w:rsidP="00F95D7E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 w:rsidRPr="00AD0FE7">
        <w:rPr>
          <w:rFonts w:ascii="Times New Roman" w:hAnsi="Times New Roman" w:cs="Times New Roman"/>
          <w:sz w:val="40"/>
          <w:szCs w:val="4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1B0D6099" w14:textId="77777777" w:rsidR="00F95D7E" w:rsidRPr="00AD0FE7" w:rsidRDefault="00F95D7E" w:rsidP="00F95D7E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 w:rsidRPr="00AD0FE7">
        <w:rPr>
          <w:rFonts w:ascii="Times New Roman" w:hAnsi="Times New Roman" w:cs="Times New Roman"/>
          <w:sz w:val="40"/>
          <w:szCs w:val="4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6B3F9EE0" w14:textId="77777777" w:rsidR="00F95D7E" w:rsidRPr="00AD0FE7" w:rsidRDefault="00F95D7E" w:rsidP="00F95D7E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 w:rsidRPr="00AD0FE7">
        <w:rPr>
          <w:rFonts w:ascii="Times New Roman" w:hAnsi="Times New Roman" w:cs="Times New Roman"/>
          <w:sz w:val="40"/>
          <w:szCs w:val="4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02BEFAA7" w14:textId="77777777" w:rsidR="00F95D7E" w:rsidRPr="00AD0FE7" w:rsidRDefault="00F95D7E" w:rsidP="00F95D7E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 w:rsidRPr="00AD0FE7">
        <w:rPr>
          <w:rFonts w:ascii="Times New Roman" w:hAnsi="Times New Roman" w:cs="Times New Roman"/>
          <w:sz w:val="40"/>
          <w:szCs w:val="40"/>
          <w:lang w:val="kk-KZ"/>
        </w:rPr>
        <w:lastRenderedPageBreak/>
        <w:t>4. Р. У. Гриффин Менеджмент = Management  - Астана: "Ұлттық аударма бюросы" ҚҚ, 2018 - 766 б.</w:t>
      </w:r>
    </w:p>
    <w:p w14:paraId="73A29522" w14:textId="77777777" w:rsidR="00F95D7E" w:rsidRPr="00AD0FE7" w:rsidRDefault="00F95D7E" w:rsidP="00F95D7E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 w:rsidRPr="00AD0FE7">
        <w:rPr>
          <w:rFonts w:ascii="Times New Roman" w:hAnsi="Times New Roman" w:cs="Times New Roman"/>
          <w:sz w:val="40"/>
          <w:szCs w:val="4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3F402999" w14:textId="77777777" w:rsidR="00F95D7E" w:rsidRPr="00AD0FE7" w:rsidRDefault="00F95D7E" w:rsidP="00F95D7E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 w:rsidRPr="00AD0FE7">
        <w:rPr>
          <w:rFonts w:ascii="Times New Roman" w:hAnsi="Times New Roman" w:cs="Times New Roman"/>
          <w:sz w:val="40"/>
          <w:szCs w:val="4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1B88A0E2" w14:textId="77777777" w:rsidR="00F95D7E" w:rsidRPr="00AD0FE7" w:rsidRDefault="00F95D7E" w:rsidP="00F95D7E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D0FE7">
        <w:rPr>
          <w:rFonts w:ascii="Times New Roman" w:hAnsi="Times New Roman" w:cs="Times New Roman"/>
          <w:sz w:val="40"/>
          <w:szCs w:val="4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6390D0D2" w14:textId="77777777" w:rsidR="00F95D7E" w:rsidRPr="00AD0FE7" w:rsidRDefault="00F95D7E" w:rsidP="00F95D7E">
      <w:pPr>
        <w:spacing w:line="254" w:lineRule="auto"/>
        <w:rPr>
          <w:rFonts w:ascii="Times New Roman" w:hAnsi="Times New Roman" w:cs="Times New Roman"/>
          <w:sz w:val="40"/>
          <w:szCs w:val="40"/>
          <w:lang w:val="kk-KZ"/>
        </w:rPr>
      </w:pPr>
      <w:r w:rsidRPr="00AD0FE7">
        <w:rPr>
          <w:rFonts w:ascii="Times New Roman" w:hAnsi="Times New Roman" w:cs="Times New Roman"/>
          <w:b/>
          <w:bCs/>
          <w:color w:val="000000"/>
          <w:sz w:val="40"/>
          <w:szCs w:val="40"/>
        </w:rPr>
        <w:t>Интернет-ресурс</w:t>
      </w:r>
      <w:r w:rsidRPr="00AD0FE7">
        <w:rPr>
          <w:rFonts w:ascii="Times New Roman" w:hAnsi="Times New Roman" w:cs="Times New Roman"/>
          <w:b/>
          <w:bCs/>
          <w:color w:val="000000"/>
          <w:sz w:val="40"/>
          <w:szCs w:val="40"/>
          <w:lang w:val="kk-KZ"/>
        </w:rPr>
        <w:t>тар:</w:t>
      </w:r>
    </w:p>
    <w:p w14:paraId="45A7F682" w14:textId="77777777" w:rsidR="00F95D7E" w:rsidRPr="00AD0FE7" w:rsidRDefault="00F95D7E" w:rsidP="00F95D7E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40"/>
          <w:szCs w:val="40"/>
          <w:lang w:val="kk-KZ"/>
        </w:rPr>
      </w:pPr>
      <w:r w:rsidRPr="00AD0FE7">
        <w:rPr>
          <w:rFonts w:ascii="Times New Roman" w:hAnsi="Times New Roman" w:cs="Times New Roman"/>
          <w:color w:val="000000" w:themeColor="text1"/>
          <w:sz w:val="40"/>
          <w:szCs w:val="40"/>
          <w:lang w:val="kk-KZ"/>
        </w:rPr>
        <w:t xml:space="preserve">URL: https://www.iprbookshop.ru/79765.html </w:t>
      </w:r>
    </w:p>
    <w:p w14:paraId="57A8BA7B" w14:textId="77777777" w:rsidR="00F95D7E" w:rsidRPr="00AD0FE7" w:rsidRDefault="00000000" w:rsidP="00F95D7E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40"/>
          <w:szCs w:val="40"/>
          <w:lang w:val="kk-KZ"/>
        </w:rPr>
      </w:pPr>
      <w:hyperlink r:id="rId5" w:history="1">
        <w:r w:rsidR="00F95D7E" w:rsidRPr="00AD0FE7">
          <w:rPr>
            <w:rStyle w:val="a3"/>
            <w:rFonts w:ascii="Times New Roman" w:hAnsi="Times New Roman" w:cs="Times New Roman"/>
            <w:color w:val="000000" w:themeColor="text1"/>
            <w:sz w:val="40"/>
            <w:szCs w:val="40"/>
            <w:lang w:val="kk-KZ"/>
          </w:rPr>
          <w:t>https://urait.ru/bcode/512864</w:t>
        </w:r>
      </w:hyperlink>
      <w:r w:rsidR="00F95D7E" w:rsidRPr="00AD0FE7">
        <w:rPr>
          <w:rFonts w:ascii="Times New Roman" w:hAnsi="Times New Roman" w:cs="Times New Roman"/>
          <w:color w:val="000000" w:themeColor="text1"/>
          <w:sz w:val="40"/>
          <w:szCs w:val="40"/>
          <w:lang w:val="kk-KZ"/>
        </w:rPr>
        <w:t>.</w:t>
      </w:r>
    </w:p>
    <w:p w14:paraId="7F06F80A" w14:textId="77777777" w:rsidR="00F95D7E" w:rsidRPr="00AD0FE7" w:rsidRDefault="00F95D7E" w:rsidP="00F95D7E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40"/>
          <w:szCs w:val="40"/>
          <w:lang w:val="kk-KZ"/>
        </w:rPr>
      </w:pPr>
      <w:r w:rsidRPr="00AD0FE7">
        <w:rPr>
          <w:rFonts w:ascii="Times New Roman" w:hAnsi="Times New Roman" w:cs="Times New Roman"/>
          <w:color w:val="000000" w:themeColor="text1"/>
          <w:sz w:val="40"/>
          <w:szCs w:val="40"/>
          <w:lang w:val="kk-KZ"/>
        </w:rPr>
        <w:t xml:space="preserve">URL: </w:t>
      </w:r>
      <w:hyperlink r:id="rId6" w:history="1">
        <w:r w:rsidRPr="00AD0FE7">
          <w:rPr>
            <w:rStyle w:val="a3"/>
            <w:rFonts w:ascii="Times New Roman" w:hAnsi="Times New Roman" w:cs="Times New Roman"/>
            <w:color w:val="000000" w:themeColor="text1"/>
            <w:sz w:val="40"/>
            <w:szCs w:val="40"/>
            <w:lang w:val="kk-KZ"/>
          </w:rPr>
          <w:t>https://urait.ru/bcode/511054</w:t>
        </w:r>
      </w:hyperlink>
    </w:p>
    <w:p w14:paraId="4966A566" w14:textId="77777777" w:rsidR="00F95D7E" w:rsidRPr="00AD0FE7" w:rsidRDefault="00000000" w:rsidP="00F95D7E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40"/>
          <w:szCs w:val="40"/>
          <w:lang w:val="kk-KZ"/>
        </w:rPr>
      </w:pPr>
      <w:hyperlink r:id="rId7" w:history="1">
        <w:r w:rsidR="00F95D7E" w:rsidRPr="00AD0FE7">
          <w:rPr>
            <w:rStyle w:val="a3"/>
            <w:rFonts w:ascii="Times New Roman" w:hAnsi="Times New Roman" w:cs="Times New Roman"/>
            <w:color w:val="000000" w:themeColor="text1"/>
            <w:sz w:val="40"/>
            <w:szCs w:val="40"/>
            <w:lang w:val="kk-KZ"/>
          </w:rPr>
          <w:t>URL:https://urait.ru/bcode/510543</w:t>
        </w:r>
      </w:hyperlink>
    </w:p>
    <w:p w14:paraId="01E40703" w14:textId="77777777" w:rsidR="00F95D7E" w:rsidRPr="00AD0FE7" w:rsidRDefault="00F95D7E" w:rsidP="00F95D7E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40"/>
          <w:szCs w:val="40"/>
          <w:lang w:val="kk-KZ"/>
        </w:rPr>
      </w:pPr>
      <w:r w:rsidRPr="00AD0FE7">
        <w:rPr>
          <w:rFonts w:ascii="Times New Roman" w:hAnsi="Times New Roman" w:cs="Times New Roman"/>
          <w:color w:val="000000" w:themeColor="text1"/>
          <w:sz w:val="40"/>
          <w:szCs w:val="40"/>
          <w:lang w:val="kk-KZ"/>
        </w:rPr>
        <w:t xml:space="preserve"> </w:t>
      </w:r>
      <w:r w:rsidRPr="00AD0FE7">
        <w:rPr>
          <w:rFonts w:ascii="Times New Roman" w:hAnsi="Times New Roman" w:cs="Times New Roman"/>
          <w:color w:val="000000" w:themeColor="text1"/>
          <w:sz w:val="40"/>
          <w:szCs w:val="40"/>
          <w:lang w:val="en-US"/>
        </w:rPr>
        <w:t>URL: https://urait.ru/bcod e/520502</w:t>
      </w:r>
    </w:p>
    <w:p w14:paraId="4518AEC0" w14:textId="77777777" w:rsidR="00F95D7E" w:rsidRPr="00AD0FE7" w:rsidRDefault="00F95D7E" w:rsidP="00F95D7E">
      <w:pPr>
        <w:rPr>
          <w:rFonts w:ascii="Times New Roman" w:hAnsi="Times New Roman" w:cs="Times New Roman"/>
          <w:sz w:val="40"/>
          <w:szCs w:val="40"/>
          <w:lang w:val="en-US"/>
        </w:rPr>
      </w:pPr>
    </w:p>
    <w:sectPr w:rsidR="00F95D7E" w:rsidRPr="00AD0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9BB4D5EC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FE4E65"/>
    <w:multiLevelType w:val="hybridMultilevel"/>
    <w:tmpl w:val="1C321524"/>
    <w:lvl w:ilvl="0" w:tplc="EE8045E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 w16cid:durableId="113779565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9014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062"/>
    <w:rsid w:val="001632AF"/>
    <w:rsid w:val="00476062"/>
    <w:rsid w:val="00AD0FE7"/>
    <w:rsid w:val="00B0303F"/>
    <w:rsid w:val="00F9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9C6F1"/>
  <w15:chartTrackingRefBased/>
  <w15:docId w15:val="{42C675AA-9BA7-49ED-91D3-AFA549EC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D7E"/>
    <w:pPr>
      <w:spacing w:line="252" w:lineRule="auto"/>
    </w:pPr>
    <w:rPr>
      <w:kern w:val="0"/>
      <w:sz w:val="21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5D7E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F95D7E"/>
    <w:rPr>
      <w:kern w:val="0"/>
      <w:sz w:val="21"/>
      <w:szCs w:val="21"/>
      <w14:ligatures w14:val="none"/>
    </w:rPr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F95D7E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URL:https://urait.ru/bcode/5105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1054" TargetMode="External"/><Relationship Id="rId5" Type="http://schemas.openxmlformats.org/officeDocument/2006/relationships/hyperlink" Target="https://urait.ru/bcode/51286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4</cp:revision>
  <dcterms:created xsi:type="dcterms:W3CDTF">2023-09-16T12:22:00Z</dcterms:created>
  <dcterms:modified xsi:type="dcterms:W3CDTF">2023-09-23T14:59:00Z</dcterms:modified>
</cp:coreProperties>
</file>